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NDA — ВЗАИМНЫЙ (MUTUAL)</w:t>
      </w:r>
    </w:p>
    <w:p>
      <w:r>
        <w:t>Город _____________                                         «__» __________ 20__ г.</w:t>
      </w:r>
    </w:p>
    <w:p/>
    <w:p>
      <w:r>
        <w:t>1. ПРЕДМЕТ</w:t>
      </w:r>
    </w:p>
    <w:p>
      <w:r>
        <w:t>1.1. Каждая сторона может раскрывать другой стороне КИ; получающая сторона обязуется не раскрывать и не использовать КИ иначе как для цели: __________.</w:t>
      </w:r>
    </w:p>
    <w:p/>
    <w:p>
      <w:r>
        <w:t>2. ОПРЕДЕЛЕНИЯ/ИСКЛЮЧЕНИЯ</w:t>
      </w:r>
    </w:p>
    <w:p>
      <w:r>
        <w:t>2.1. Конфиденциальная информация — по п. 1.1 одностороннего NDA (см. аналогичную структуру), с обязательной маркировкой «КТ/Confidential».</w:t>
      </w:r>
    </w:p>
    <w:p>
      <w:r>
        <w:t>2.2. Исключения — публичное, ранее известное, полученное легально от третьих лиц, independently developed, раскрыто по закону.</w:t>
      </w:r>
    </w:p>
    <w:p/>
    <w:p>
      <w:r>
        <w:t>3. ДОСТУП И РЕЖИМ</w:t>
      </w:r>
    </w:p>
    <w:p>
      <w:r>
        <w:t>3.1. Need-to-know: допуск только назначенным сотрудникам/подрядчикам под зеркальные NDA. Ведение реестра допущенных.</w:t>
      </w:r>
    </w:p>
    <w:p>
      <w:r>
        <w:t>3.2. Технические меры: корпоративные почта/Диск/EDR/DLP, запрет личных облаков, водяные знаки, сквозное шифрование.</w:t>
      </w:r>
    </w:p>
    <w:p/>
    <w:p>
      <w:r>
        <w:t>4. СРОК/ТЕРРИТОРИЯ/ПРАВО</w:t>
      </w:r>
    </w:p>
    <w:p>
      <w:r>
        <w:t>4.1. Срок действия: ___ лет с даты подписания; обязательства конфиденциальности — ___ лет + пока сведения остаются КИ.</w:t>
      </w:r>
    </w:p>
    <w:p>
      <w:r>
        <w:t>4.2. Право/суд: ____________________ (при международной сделке — оговорка о применимом праве и арбитраже).</w:t>
      </w:r>
    </w:p>
    <w:p>
      <w:r>
        <w:t>4.3. Языки: рус/англ; при расхождениях приоритет на ________________ версии.</w:t>
      </w:r>
    </w:p>
    <w:p/>
    <w:p>
      <w:r>
        <w:t>5. ВОЗВРАТ/УНИЧТОЖЕНИЕ И АУДИТ</w:t>
      </w:r>
    </w:p>
    <w:p>
      <w:r>
        <w:t>5.1. Возврат/уничтожение КИ — в ___ дней, сертификат уничтожения. Право на аудит процесса удаления (лог, отчёт).</w:t>
      </w:r>
    </w:p>
    <w:p/>
    <w:p>
      <w:r>
        <w:t>6. ПД</w:t>
      </w:r>
    </w:p>
    <w:p>
      <w:r>
        <w:t>6.1. Если раскрываются ПД — стороны подписывают отдельный договор поручения/стандартные положения.</w:t>
      </w:r>
    </w:p>
    <w:p/>
    <w:p>
      <w:r>
        <w:t>7. ОТВЕТСТВЕННОСТЬ</w:t>
      </w:r>
    </w:p>
    <w:p>
      <w:r>
        <w:t>7.1. Договорная неустойка: ______; возмещение убытков; судебный запрет; возложение ответственности за субподрядчиков.</w:t>
      </w:r>
    </w:p>
    <w:p/>
    <w:p>
      <w:r>
        <w:t>Подписи Сторон: _____________________ / 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