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ДОГОВОР ОКАЗАНИЯ УСЛУГ (B2B)</w:t>
      </w:r>
    </w:p>
    <w:p>
      <w:r>
        <w:t>Город _____________                                         «__» __________ 20__ г.</w:t>
      </w:r>
    </w:p>
    <w:p/>
    <w:p>
      <w:r>
        <w:t>Исполнитель: ________________________________________, ИНН/КПП ____________, адрес ______________________,</w:t>
      </w:r>
    </w:p>
    <w:p>
      <w:r>
        <w:t>и Заказчик: __________________________________________, ИНН/КПП ____________, адрес ______________________,</w:t>
      </w:r>
    </w:p>
    <w:p>
      <w:r>
        <w:t>совместно именуемые «Стороны», заключили настоящий договор о нижеследующем.</w:t>
      </w:r>
    </w:p>
    <w:p/>
    <w:p>
      <w:r>
        <w:t>1. ПРЕДМЕТ</w:t>
      </w:r>
    </w:p>
    <w:p>
      <w:r>
        <w:t>1.1. Исполнитель оказывает услуги согласно Техническому заданию/Statement of Work (Приложение № 1), а Заказчик принимает и оплачивает услуги.</w:t>
      </w:r>
    </w:p>
    <w:p>
      <w:r>
        <w:t>1.2. Границы: услуги, не указанные в Приложении № 1, считаются дополнительными и выполняются по согласованным заявкам (Change Request).</w:t>
      </w:r>
    </w:p>
    <w:p/>
    <w:p>
      <w:r>
        <w:t>2. СРОКИ И ПОРЯДОК ОКАЗАНИЯ</w:t>
      </w:r>
    </w:p>
    <w:p>
      <w:r>
        <w:t>2.1. Периоды/этапы/спринты указываются в Приложении № 1. Окна обслуживания: __:__–__:__, календарь работ — по согласованию.</w:t>
      </w:r>
    </w:p>
    <w:p>
      <w:r>
        <w:t>2.2. Каналы взаимодействия: e-mail/ЭДО/системы трекинга задач.</w:t>
      </w:r>
    </w:p>
    <w:p/>
    <w:p>
      <w:r>
        <w:t>3. ЦЕНА И ПОРЯДОК РАСЧЕТОВ</w:t>
      </w:r>
    </w:p>
    <w:p>
      <w:r>
        <w:t>3.1. Модель: фикс/почас/абонентская плата (нужное выбрать). Тарифы указаны в Приложении № 2.</w:t>
      </w:r>
    </w:p>
    <w:p>
      <w:r>
        <w:t>3.2. Оплата: предоплата ___% / отсрочка ___ дней с даты подписания Акта/УПД. НДС: включён/не облагается (указать режим).</w:t>
      </w:r>
    </w:p>
    <w:p/>
    <w:p>
      <w:r>
        <w:t>4. ОТЧЕТНОСТЬ И ПРИЕМКА</w:t>
      </w:r>
    </w:p>
    <w:p>
      <w:r>
        <w:t>4.1. Исполнитель предоставляет отчёт/Timesheet/результаты по форме Приложение № 3.</w:t>
      </w:r>
    </w:p>
    <w:p>
      <w:r>
        <w:t>4.2. Заказчик обязан направить мотивированные возражения в течение ___ рабочих дней. При отсутствии возражений — акт считается подписанным.</w:t>
      </w:r>
    </w:p>
    <w:p/>
    <w:p>
      <w:r>
        <w:t>5. ПРАВА НА РЕЗУЛЬТАТЫ/ИС</w:t>
      </w:r>
    </w:p>
    <w:p>
      <w:r>
        <w:t>5.1. Исключительные права на созданные в рамках договора материалы/код/дизайн переходят Заказчику после оплаты (или предоставляется лицензия — указать модель).</w:t>
      </w:r>
    </w:p>
    <w:p>
      <w:r>
        <w:t>5.2. Стороны подписывают Допсоглашение об ИС (Приложение № 4).</w:t>
      </w:r>
    </w:p>
    <w:p/>
    <w:p>
      <w:r>
        <w:t>6. КОНФИДЕНЦИАЛЬНОСТЬ/ПД</w:t>
      </w:r>
    </w:p>
    <w:p>
      <w:r>
        <w:t>6.1. Стороны соблюдают NDA и режим коммерческой тайны. При обработке ПД — договор поручения с указанием ролей.</w:t>
      </w:r>
    </w:p>
    <w:p/>
    <w:p>
      <w:r>
        <w:t>7. СУБПОДРЯД</w:t>
      </w:r>
    </w:p>
    <w:p>
      <w:r>
        <w:t>7.1. Исполнитель вправе привлекать субподрядчиков с письменного согласия Заказчика и несёт полную ответственность за их действия.</w:t>
      </w:r>
    </w:p>
    <w:p/>
    <w:p>
      <w:r>
        <w:t>8. ОТВЕТСТВЕННОСТЬ</w:t>
      </w:r>
    </w:p>
    <w:p>
      <w:r>
        <w:t>8.1. Неустойка за просрочку оказания услуг — ___%/день (кап ___%). Лимит ответственности (cap) — ___% от годовой цены.</w:t>
      </w:r>
    </w:p>
    <w:p>
      <w:r>
        <w:t>8.2. Упущенная выгода исключается.</w:t>
      </w:r>
    </w:p>
    <w:p/>
    <w:p>
      <w:r>
        <w:t>9. РАСТОРЖЕНИЕ</w:t>
      </w:r>
    </w:p>
    <w:p>
      <w:r>
        <w:t>9.1. По уведомлению за ___ дней; при существенном нарушении — досрочно. Возврат материалов и удаление копий — в ___ дней.</w:t>
      </w:r>
    </w:p>
    <w:p/>
    <w:p>
      <w:r>
        <w:t>10. ФОРС-МАЖОР, ПРАВО, СПОРЫ</w:t>
      </w:r>
    </w:p>
    <w:p>
      <w:r>
        <w:t>10.1. Форс-мажор по закону. Применимое право/суд: _____________________. Претензионный порядок: ___ дней.</w:t>
      </w:r>
    </w:p>
    <w:p/>
    <w:p>
      <w:r>
        <w:t>Реквизиты и подписи Сторон: 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